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B88" w:rsidRPr="00D024F9" w:rsidRDefault="00D024F9" w:rsidP="00C766E0">
      <w:pPr>
        <w:jc w:val="both"/>
        <w:rPr>
          <w:rFonts w:ascii="Arial" w:hAnsi="Arial" w:cs="Arial"/>
          <w:b/>
        </w:rPr>
      </w:pPr>
      <w:r w:rsidRPr="00D024F9">
        <w:rPr>
          <w:rFonts w:ascii="Arial" w:hAnsi="Arial" w:cs="Arial"/>
          <w:b/>
        </w:rPr>
        <w:t>Inscrições para o Prêmio Estadual de Educação Fiscal 2025 seguem até o dia 27 de março</w:t>
      </w:r>
    </w:p>
    <w:p w:rsidR="00957B88" w:rsidRPr="00D024F9" w:rsidRDefault="00B960CC" w:rsidP="00C766E0">
      <w:pPr>
        <w:jc w:val="both"/>
        <w:rPr>
          <w:rFonts w:ascii="Arial" w:hAnsi="Arial" w:cs="Arial"/>
          <w:spacing w:val="4"/>
        </w:rPr>
      </w:pPr>
      <w:r w:rsidRPr="00D024F9">
        <w:rPr>
          <w:rFonts w:ascii="Arial" w:hAnsi="Arial" w:cs="Arial"/>
        </w:rPr>
        <w:t xml:space="preserve">As inscrições para o Prêmio Estadual de Educação Fiscal 2025 estão abertas até o dia 27 de março e podem ser feitas de forma totalmente online. O prêmio visa promover </w:t>
      </w:r>
      <w:r w:rsidR="00C766E0" w:rsidRPr="00D024F9">
        <w:rPr>
          <w:rFonts w:ascii="Arial" w:hAnsi="Arial" w:cs="Arial"/>
        </w:rPr>
        <w:t xml:space="preserve">e premiar </w:t>
      </w:r>
      <w:r w:rsidR="00C766E0" w:rsidRPr="00D024F9">
        <w:rPr>
          <w:rFonts w:ascii="Arial" w:hAnsi="Arial" w:cs="Arial"/>
          <w:spacing w:val="4"/>
        </w:rPr>
        <w:t xml:space="preserve">iniciativas que divulguem o debate sobre a função social dos tributos, a aplicação correta dos recursos públicos e o seu retorno para a sociedade. </w:t>
      </w:r>
    </w:p>
    <w:p w:rsidR="00957B88" w:rsidRPr="00D024F9" w:rsidRDefault="00E955FD" w:rsidP="00E955FD">
      <w:pPr>
        <w:pStyle w:val="NormalWeb"/>
        <w:spacing w:before="0" w:beforeAutospacing="0" w:after="375" w:afterAutospacing="0" w:line="338" w:lineRule="atLeast"/>
        <w:jc w:val="both"/>
        <w:textAlignment w:val="baseline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O concurso é destinado a alunos dos ensinos Fundamental e Médio da rede pública estadual e será dividido em duas </w:t>
      </w:r>
      <w:r w:rsidR="00930913">
        <w:rPr>
          <w:rFonts w:ascii="Arial" w:hAnsi="Arial" w:cs="Arial"/>
          <w:sz w:val="22"/>
          <w:szCs w:val="22"/>
        </w:rPr>
        <w:t>categorias</w:t>
      </w:r>
      <w:r w:rsidRPr="00D024F9">
        <w:rPr>
          <w:rFonts w:ascii="Arial" w:hAnsi="Arial" w:cs="Arial"/>
          <w:sz w:val="22"/>
          <w:szCs w:val="22"/>
        </w:rPr>
        <w:t xml:space="preserve">: </w:t>
      </w:r>
      <w:r w:rsidR="00DF4DA8">
        <w:rPr>
          <w:rFonts w:ascii="Arial" w:hAnsi="Arial" w:cs="Arial"/>
          <w:sz w:val="22"/>
          <w:szCs w:val="22"/>
        </w:rPr>
        <w:t xml:space="preserve">Escolas </w:t>
      </w:r>
      <w:r w:rsidRPr="00D024F9">
        <w:rPr>
          <w:rFonts w:ascii="Arial" w:hAnsi="Arial" w:cs="Arial"/>
          <w:sz w:val="22"/>
          <w:szCs w:val="22"/>
        </w:rPr>
        <w:t xml:space="preserve">e </w:t>
      </w:r>
      <w:r w:rsidR="00DF4DA8">
        <w:rPr>
          <w:rFonts w:ascii="Arial" w:hAnsi="Arial" w:cs="Arial"/>
          <w:sz w:val="22"/>
          <w:szCs w:val="22"/>
        </w:rPr>
        <w:t>Alunos.</w:t>
      </w:r>
    </w:p>
    <w:p w:rsidR="00957B88" w:rsidRPr="00D024F9" w:rsidRDefault="002206F1" w:rsidP="00E955FD">
      <w:pPr>
        <w:pStyle w:val="NormalWeb"/>
        <w:spacing w:before="0" w:beforeAutospacing="0" w:after="375" w:afterAutospacing="0" w:line="338" w:lineRule="atLeast"/>
        <w:jc w:val="both"/>
        <w:textAlignment w:val="baseli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Escolas</w:t>
      </w:r>
    </w:p>
    <w:p w:rsidR="00957B88" w:rsidRPr="00D024F9" w:rsidRDefault="00E955FD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Na categoria </w:t>
      </w:r>
      <w:r w:rsidR="00DF4DA8">
        <w:rPr>
          <w:rFonts w:ascii="Arial" w:hAnsi="Arial" w:cs="Arial"/>
          <w:sz w:val="22"/>
          <w:szCs w:val="22"/>
        </w:rPr>
        <w:t xml:space="preserve">Escolas, </w:t>
      </w:r>
      <w:r w:rsidR="00DF4DA8" w:rsidRPr="00D024F9">
        <w:rPr>
          <w:rFonts w:ascii="Arial" w:hAnsi="Arial" w:cs="Arial"/>
          <w:sz w:val="22"/>
          <w:szCs w:val="22"/>
        </w:rPr>
        <w:t>as escolas p</w:t>
      </w:r>
      <w:r w:rsidR="00DF4DA8">
        <w:rPr>
          <w:rFonts w:ascii="Arial" w:hAnsi="Arial" w:cs="Arial"/>
          <w:sz w:val="22"/>
          <w:szCs w:val="22"/>
        </w:rPr>
        <w:t xml:space="preserve">úblicas estaduais </w:t>
      </w:r>
      <w:r w:rsidR="002206F1">
        <w:rPr>
          <w:rFonts w:ascii="Arial" w:hAnsi="Arial" w:cs="Arial"/>
          <w:sz w:val="22"/>
          <w:szCs w:val="22"/>
        </w:rPr>
        <w:t>deverão</w:t>
      </w:r>
      <w:bookmarkStart w:id="0" w:name="_GoBack"/>
      <w:bookmarkEnd w:id="0"/>
      <w:r w:rsidR="00DF4DA8">
        <w:rPr>
          <w:rFonts w:ascii="Arial" w:hAnsi="Arial" w:cs="Arial"/>
          <w:sz w:val="22"/>
          <w:szCs w:val="22"/>
        </w:rPr>
        <w:t xml:space="preserve"> enviar projetos </w:t>
      </w:r>
      <w:r w:rsidRPr="00D024F9">
        <w:rPr>
          <w:rFonts w:ascii="Arial" w:hAnsi="Arial" w:cs="Arial"/>
          <w:sz w:val="22"/>
          <w:szCs w:val="22"/>
        </w:rPr>
        <w:t>que abordem temas relacionados à Educação Fiscal, como a relevância dos tributos, a gestão dos recursos públicos, o controle social, a luta contra a sonegação fiscal, entre outros.</w:t>
      </w:r>
    </w:p>
    <w:p w:rsidR="00957B88" w:rsidRPr="00D024F9" w:rsidRDefault="00E955FD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>Nesta categoria, os três melhores projetos selecionados serão contemplados com o Troféu Prêmio Estadual de Educação Fiscal e a seguinte premiação:</w:t>
      </w:r>
      <w:r w:rsidR="002B0E93" w:rsidRPr="00D024F9">
        <w:rPr>
          <w:rFonts w:ascii="Arial" w:hAnsi="Arial" w:cs="Arial"/>
          <w:sz w:val="22"/>
          <w:szCs w:val="22"/>
        </w:rPr>
        <w:t xml:space="preserve"> </w:t>
      </w:r>
    </w:p>
    <w:p w:rsidR="002B0E93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1º lugar: 1 Computador + 3 smartphones + 3 smartphones (sorteio entre os alunos) </w:t>
      </w:r>
    </w:p>
    <w:p w:rsidR="002B0E93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2º lugar: 1 Computador + 2 smartphone + 2 smartphones (sorteio entre os alunos) </w:t>
      </w:r>
    </w:p>
    <w:p w:rsidR="002B0E93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3º lugar: 1 Computador + 1 smartphone + 1 smartphones (sorteio entre os alunos) </w:t>
      </w:r>
    </w:p>
    <w:p w:rsidR="00957B88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>4º ao 10º lugar: Menção honrosa</w:t>
      </w:r>
    </w:p>
    <w:p w:rsidR="00957B88" w:rsidRPr="00D024F9" w:rsidRDefault="002B0E93" w:rsidP="00E955FD">
      <w:pPr>
        <w:pStyle w:val="NormalWeb"/>
        <w:jc w:val="both"/>
        <w:rPr>
          <w:rFonts w:ascii="Arial" w:hAnsi="Arial" w:cs="Arial"/>
          <w:b/>
          <w:sz w:val="22"/>
          <w:szCs w:val="22"/>
        </w:rPr>
      </w:pPr>
      <w:r w:rsidRPr="00D024F9">
        <w:rPr>
          <w:rFonts w:ascii="Arial" w:hAnsi="Arial" w:cs="Arial"/>
          <w:b/>
          <w:sz w:val="22"/>
          <w:szCs w:val="22"/>
        </w:rPr>
        <w:t>Al</w:t>
      </w:r>
      <w:r w:rsidR="00DF4DA8">
        <w:rPr>
          <w:rFonts w:ascii="Arial" w:hAnsi="Arial" w:cs="Arial"/>
          <w:b/>
          <w:sz w:val="22"/>
          <w:szCs w:val="22"/>
        </w:rPr>
        <w:t>unos</w:t>
      </w:r>
    </w:p>
    <w:p w:rsidR="00957B88" w:rsidRDefault="00E955FD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Na categoria </w:t>
      </w:r>
      <w:r w:rsidR="00DF4DA8">
        <w:rPr>
          <w:rFonts w:ascii="Arial" w:hAnsi="Arial" w:cs="Arial"/>
          <w:sz w:val="22"/>
          <w:szCs w:val="22"/>
        </w:rPr>
        <w:t>Alunos</w:t>
      </w:r>
      <w:r w:rsidRPr="00D024F9">
        <w:rPr>
          <w:rFonts w:ascii="Arial" w:hAnsi="Arial" w:cs="Arial"/>
          <w:sz w:val="22"/>
          <w:szCs w:val="22"/>
        </w:rPr>
        <w:t xml:space="preserve">, os </w:t>
      </w:r>
      <w:r w:rsidR="00DF4DA8">
        <w:rPr>
          <w:rFonts w:ascii="Arial" w:hAnsi="Arial" w:cs="Arial"/>
          <w:sz w:val="22"/>
          <w:szCs w:val="22"/>
        </w:rPr>
        <w:t>estudantes</w:t>
      </w:r>
      <w:r w:rsidRPr="00D024F9">
        <w:rPr>
          <w:rFonts w:ascii="Arial" w:hAnsi="Arial" w:cs="Arial"/>
          <w:sz w:val="22"/>
          <w:szCs w:val="22"/>
        </w:rPr>
        <w:t xml:space="preserve"> do Ensino Médio, com a orientação de professores, </w:t>
      </w:r>
      <w:r w:rsidR="00DF4DA8">
        <w:rPr>
          <w:rFonts w:ascii="Arial" w:hAnsi="Arial" w:cs="Arial"/>
          <w:sz w:val="22"/>
          <w:szCs w:val="22"/>
        </w:rPr>
        <w:t>deverão</w:t>
      </w:r>
      <w:r w:rsidRPr="00D024F9">
        <w:rPr>
          <w:rFonts w:ascii="Arial" w:hAnsi="Arial" w:cs="Arial"/>
          <w:sz w:val="22"/>
          <w:szCs w:val="22"/>
        </w:rPr>
        <w:t xml:space="preserve"> elaborar </w:t>
      </w:r>
      <w:r w:rsidR="00DF4DA8">
        <w:rPr>
          <w:rFonts w:ascii="Arial" w:hAnsi="Arial" w:cs="Arial"/>
          <w:sz w:val="22"/>
          <w:szCs w:val="22"/>
        </w:rPr>
        <w:t>redações dissertativa-argumentativa</w:t>
      </w:r>
      <w:r w:rsidRPr="00D024F9">
        <w:rPr>
          <w:rFonts w:ascii="Arial" w:hAnsi="Arial" w:cs="Arial"/>
          <w:sz w:val="22"/>
          <w:szCs w:val="22"/>
        </w:rPr>
        <w:t>s com o tema: "Educação Fiscal: uma questão de cidadania".</w:t>
      </w:r>
    </w:p>
    <w:p w:rsidR="00957B88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Nesta categoria, as três melhores redações selecionadas serão contempladas com o Troféu Prêmio Estadual de Educação Fiscal e a seguinte premiação: </w:t>
      </w:r>
    </w:p>
    <w:p w:rsidR="00200245" w:rsidRPr="00D024F9" w:rsidRDefault="002B0E93" w:rsidP="00E955F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 xml:space="preserve">Do 1º ao 10º lugar: cada aluno (1 smartphone) e professor-orientador (1 smartphone) </w:t>
      </w:r>
    </w:p>
    <w:p w:rsidR="00957B88" w:rsidRPr="00D024F9" w:rsidRDefault="002B0E9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>Obs.: o professor-orientador receberá apenas uma premiação, mesmo que tenha mais de um aluno premiado.</w:t>
      </w:r>
    </w:p>
    <w:p w:rsidR="00957B88" w:rsidRPr="00D024F9" w:rsidRDefault="002B0E93" w:rsidP="002B0E93">
      <w:pPr>
        <w:pStyle w:val="NormalWeb"/>
        <w:jc w:val="both"/>
        <w:rPr>
          <w:rFonts w:ascii="Arial" w:hAnsi="Arial" w:cs="Arial"/>
          <w:b/>
          <w:sz w:val="22"/>
          <w:szCs w:val="22"/>
        </w:rPr>
      </w:pPr>
      <w:r w:rsidRPr="00D024F9">
        <w:rPr>
          <w:rFonts w:ascii="Arial" w:hAnsi="Arial" w:cs="Arial"/>
          <w:b/>
          <w:sz w:val="22"/>
          <w:szCs w:val="22"/>
        </w:rPr>
        <w:t>Objetivos</w:t>
      </w:r>
    </w:p>
    <w:p w:rsidR="00957B88" w:rsidRPr="00D024F9" w:rsidRDefault="002B0E9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t>O objetivo do Prêmio Estadual de Educação Fiscal é valorizar ações que incentivem a discussão sobre a função social dos tributos, além de estimular o desenvolvimento de habilidades de escrita e argumentação dos alunos. A premiação também busca ampliar o entendimento da sociedade sobre a importância da fiscalização e o uso transparente do dinheiro público.</w:t>
      </w:r>
    </w:p>
    <w:p w:rsidR="00FC2163" w:rsidRDefault="002B0E9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sz w:val="22"/>
          <w:szCs w:val="22"/>
        </w:rPr>
        <w:lastRenderedPageBreak/>
        <w:t xml:space="preserve">O concurso é coordenado pelo Grupo de Educação Fiscal do Estado (GEFE-PI), formado por membros da </w:t>
      </w:r>
      <w:proofErr w:type="spellStart"/>
      <w:r w:rsidRPr="00D024F9">
        <w:rPr>
          <w:rFonts w:ascii="Arial" w:hAnsi="Arial" w:cs="Arial"/>
          <w:sz w:val="22"/>
          <w:szCs w:val="22"/>
        </w:rPr>
        <w:t>Sefaz</w:t>
      </w:r>
      <w:proofErr w:type="spellEnd"/>
      <w:r w:rsidRPr="00D024F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D024F9">
        <w:rPr>
          <w:rFonts w:ascii="Arial" w:hAnsi="Arial" w:cs="Arial"/>
          <w:sz w:val="22"/>
          <w:szCs w:val="22"/>
        </w:rPr>
        <w:t>Seduc</w:t>
      </w:r>
      <w:proofErr w:type="spellEnd"/>
      <w:r w:rsidRPr="00D024F9">
        <w:rPr>
          <w:rFonts w:ascii="Arial" w:hAnsi="Arial" w:cs="Arial"/>
          <w:sz w:val="22"/>
          <w:szCs w:val="22"/>
        </w:rPr>
        <w:t xml:space="preserve"> e da Receita Federal, e será realizado em todas as regiões do Piauí. As inscrições estarão disponíveis até o dia 27 de março.</w:t>
      </w:r>
    </w:p>
    <w:p w:rsidR="00C038B3" w:rsidRDefault="00C038B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Confira o cronograma completo:</w:t>
      </w:r>
    </w:p>
    <w:p w:rsidR="00C038B3" w:rsidRPr="00D024F9" w:rsidRDefault="00C038B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C038B3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076825" cy="1990725"/>
            <wp:effectExtent l="0" t="0" r="9525" b="9525"/>
            <wp:docPr id="1" name="Imagem 1" descr="C:\Users\claytongomes\Pictures\Screenshots\Captura de tela 2025-03-14 120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ytongomes\Pictures\Screenshots\Captura de tela 2025-03-14 12042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E93" w:rsidRPr="00D024F9" w:rsidRDefault="002B0E93" w:rsidP="002B0E93">
      <w:pPr>
        <w:pStyle w:val="NormalWeb"/>
        <w:jc w:val="both"/>
        <w:rPr>
          <w:rFonts w:ascii="Arial" w:hAnsi="Arial" w:cs="Arial"/>
          <w:color w:val="032049"/>
          <w:spacing w:val="4"/>
          <w:sz w:val="22"/>
          <w:szCs w:val="22"/>
        </w:rPr>
      </w:pPr>
      <w:r w:rsidRPr="00D024F9">
        <w:rPr>
          <w:rFonts w:ascii="Arial" w:hAnsi="Arial" w:cs="Arial"/>
          <w:color w:val="032049"/>
          <w:spacing w:val="4"/>
          <w:sz w:val="22"/>
          <w:szCs w:val="22"/>
        </w:rPr>
        <w:t>Confira o </w:t>
      </w:r>
      <w:hyperlink r:id="rId6" w:history="1">
        <w:r w:rsidRPr="00D024F9">
          <w:rPr>
            <w:rStyle w:val="Hyperlink"/>
            <w:rFonts w:ascii="Arial" w:hAnsi="Arial" w:cs="Arial"/>
            <w:color w:val="0077AA"/>
            <w:spacing w:val="4"/>
            <w:sz w:val="22"/>
            <w:szCs w:val="22"/>
            <w:bdr w:val="none" w:sz="0" w:space="0" w:color="auto" w:frame="1"/>
          </w:rPr>
          <w:t>edital</w:t>
        </w:r>
      </w:hyperlink>
      <w:r w:rsidRPr="00D024F9">
        <w:rPr>
          <w:rFonts w:ascii="Arial" w:hAnsi="Arial" w:cs="Arial"/>
          <w:sz w:val="22"/>
          <w:szCs w:val="22"/>
        </w:rPr>
        <w:t>.</w:t>
      </w:r>
    </w:p>
    <w:p w:rsidR="002B0E93" w:rsidRPr="00D024F9" w:rsidRDefault="002B0E9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color w:val="032049"/>
          <w:spacing w:val="4"/>
          <w:sz w:val="22"/>
          <w:szCs w:val="22"/>
        </w:rPr>
        <w:t>Acesse o formulário de inscrição da categoria escola/projeto clicando </w:t>
      </w:r>
      <w:hyperlink r:id="rId7" w:history="1">
        <w:r w:rsidRPr="00D024F9">
          <w:rPr>
            <w:rStyle w:val="Hyperlink"/>
            <w:rFonts w:ascii="Arial" w:hAnsi="Arial" w:cs="Arial"/>
            <w:color w:val="0077AA"/>
            <w:spacing w:val="4"/>
            <w:sz w:val="22"/>
            <w:szCs w:val="22"/>
            <w:bdr w:val="none" w:sz="0" w:space="0" w:color="auto" w:frame="1"/>
          </w:rPr>
          <w:t>aqui.</w:t>
        </w:r>
      </w:hyperlink>
    </w:p>
    <w:p w:rsidR="002B0E93" w:rsidRPr="00D024F9" w:rsidRDefault="002B0E93" w:rsidP="002B0E93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D024F9">
        <w:rPr>
          <w:rFonts w:ascii="Arial" w:hAnsi="Arial" w:cs="Arial"/>
          <w:color w:val="032049"/>
          <w:spacing w:val="4"/>
          <w:sz w:val="22"/>
          <w:szCs w:val="22"/>
        </w:rPr>
        <w:t>Acesse o formulário da categoria aluno/redação clicando </w:t>
      </w:r>
      <w:hyperlink r:id="rId8" w:history="1">
        <w:r w:rsidRPr="00D024F9">
          <w:rPr>
            <w:rStyle w:val="Hyperlink"/>
            <w:rFonts w:ascii="Arial" w:hAnsi="Arial" w:cs="Arial"/>
            <w:color w:val="0077AA"/>
            <w:spacing w:val="4"/>
            <w:sz w:val="22"/>
            <w:szCs w:val="22"/>
            <w:bdr w:val="none" w:sz="0" w:space="0" w:color="auto" w:frame="1"/>
          </w:rPr>
          <w:t>aqui.</w:t>
        </w:r>
      </w:hyperlink>
    </w:p>
    <w:sectPr w:rsidR="002B0E93" w:rsidRPr="00D024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37D76"/>
    <w:multiLevelType w:val="hybridMultilevel"/>
    <w:tmpl w:val="D17C12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F6B3C"/>
    <w:multiLevelType w:val="hybridMultilevel"/>
    <w:tmpl w:val="9C4EF9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CC2145"/>
    <w:multiLevelType w:val="hybridMultilevel"/>
    <w:tmpl w:val="A3BCE4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BCC"/>
    <w:rsid w:val="000C16D6"/>
    <w:rsid w:val="001516BB"/>
    <w:rsid w:val="001568E1"/>
    <w:rsid w:val="00200245"/>
    <w:rsid w:val="002132E0"/>
    <w:rsid w:val="002206F1"/>
    <w:rsid w:val="002640B9"/>
    <w:rsid w:val="00265BCC"/>
    <w:rsid w:val="00291DDE"/>
    <w:rsid w:val="002B0E93"/>
    <w:rsid w:val="00771A0C"/>
    <w:rsid w:val="00930913"/>
    <w:rsid w:val="00957B88"/>
    <w:rsid w:val="00B960CC"/>
    <w:rsid w:val="00BB4461"/>
    <w:rsid w:val="00C038B3"/>
    <w:rsid w:val="00C766E0"/>
    <w:rsid w:val="00D024F9"/>
    <w:rsid w:val="00DF4DA8"/>
    <w:rsid w:val="00E955FD"/>
    <w:rsid w:val="00ED7733"/>
    <w:rsid w:val="00FC2163"/>
    <w:rsid w:val="00FC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2F2B"/>
  <w15:chartTrackingRefBased/>
  <w15:docId w15:val="{5E8160C5-8D92-449F-B94F-DA94CE2A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65BC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5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65BCC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2B0E93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132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6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wLFly4oqKz6NlX9Yp1VX-ynArIxS7ORQGEPwmChRsMAc0og/view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e8QERKPuH-lCmZsOlsxYsfgqLRJoOuQwTFN59LUkB8YYNJ-Q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-admin.sefaz.pi.gov.br/wp-content/uploads/2025/02/SEI_GOV-PI-016497848-SEFAZ_-Edital-Premio-Estadual-de-EF-ASSINADO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Gomes de Deus Filho</dc:creator>
  <cp:keywords/>
  <dc:description/>
  <cp:lastModifiedBy>Clayton Gomes de Deus Filho</cp:lastModifiedBy>
  <cp:revision>16</cp:revision>
  <dcterms:created xsi:type="dcterms:W3CDTF">2025-02-17T12:02:00Z</dcterms:created>
  <dcterms:modified xsi:type="dcterms:W3CDTF">2025-03-14T15:24:00Z</dcterms:modified>
</cp:coreProperties>
</file>